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30A63" w14:textId="038FEBD3" w:rsidR="00175E15" w:rsidRDefault="00391EF0" w:rsidP="008D2521">
      <w:pPr>
        <w:rPr>
          <w:rFonts w:ascii="Calibri" w:hAnsi="Calibri" w:cs="Calibri"/>
          <w:b/>
          <w:color w:val="0000FF"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b/>
          <w:color w:val="0000FF"/>
          <w:sz w:val="30"/>
          <w:szCs w:val="30"/>
        </w:rPr>
        <w:t>SOP for grants funding</w:t>
      </w:r>
      <w:r w:rsidR="00433929">
        <w:rPr>
          <w:rFonts w:ascii="Calibri" w:hAnsi="Calibri" w:cs="Calibri"/>
          <w:b/>
          <w:color w:val="0000FF"/>
          <w:sz w:val="30"/>
          <w:szCs w:val="30"/>
        </w:rPr>
        <w:t xml:space="preserve"> list</w:t>
      </w:r>
    </w:p>
    <w:p w14:paraId="66AD5E98" w14:textId="77777777" w:rsidR="00391EF0" w:rsidRPr="008C5509" w:rsidRDefault="00391EF0" w:rsidP="008D2521">
      <w:pPr>
        <w:rPr>
          <w:rFonts w:ascii="Calibri" w:hAnsi="Calibri" w:cs="Calibri"/>
          <w:b/>
          <w:color w:val="0000FF"/>
        </w:rPr>
      </w:pPr>
    </w:p>
    <w:p w14:paraId="6D623E05" w14:textId="4131D825" w:rsidR="00175E15" w:rsidRPr="008C5509" w:rsidRDefault="00C376E3" w:rsidP="008D2521">
      <w:pPr>
        <w:rPr>
          <w:rFonts w:ascii="Calibri" w:hAnsi="Calibri" w:cs="Calibri"/>
          <w:color w:val="313131"/>
        </w:rPr>
      </w:pPr>
      <w:r w:rsidRPr="008C5509">
        <w:rPr>
          <w:rFonts w:ascii="Calibri" w:hAnsi="Calibri" w:cs="Calibri"/>
          <w:color w:val="313131"/>
        </w:rPr>
        <w:t xml:space="preserve">1) </w:t>
      </w:r>
      <w:r w:rsidR="00175E15" w:rsidRPr="008C5509">
        <w:rPr>
          <w:rFonts w:ascii="Calibri" w:hAnsi="Calibri" w:cs="Calibri"/>
          <w:color w:val="313131"/>
        </w:rPr>
        <w:t>Enter the websit</w:t>
      </w:r>
      <w:r w:rsidR="005E130C" w:rsidRPr="008C5509">
        <w:rPr>
          <w:rFonts w:ascii="Calibri" w:hAnsi="Calibri" w:cs="Calibri"/>
          <w:color w:val="313131"/>
        </w:rPr>
        <w:t>e for grants funding on:</w:t>
      </w:r>
    </w:p>
    <w:p w14:paraId="2480AAA2" w14:textId="418ECEB0" w:rsidR="00175E15" w:rsidRPr="00F65F5C" w:rsidRDefault="00810980" w:rsidP="008D2521">
      <w:pPr>
        <w:rPr>
          <w:rFonts w:ascii="Calibri" w:hAnsi="Calibri" w:cs="Calibri"/>
        </w:rPr>
      </w:pPr>
      <w:hyperlink r:id="rId7" w:history="1">
        <w:r w:rsidR="00F65F5C" w:rsidRPr="00F65F5C">
          <w:rPr>
            <w:rFonts w:ascii="Calibri" w:hAnsi="Calibri" w:cs="Calibri"/>
            <w:color w:val="0000FF"/>
            <w:u w:val="single"/>
          </w:rPr>
          <w:t>http://grantscalendar.web.med.lu.se/</w:t>
        </w:r>
      </w:hyperlink>
    </w:p>
    <w:p w14:paraId="1E9C1267" w14:textId="77777777" w:rsidR="00F65F5C" w:rsidRPr="008C5509" w:rsidRDefault="00F65F5C" w:rsidP="008D2521">
      <w:pPr>
        <w:rPr>
          <w:rFonts w:ascii="Calibri" w:hAnsi="Calibri" w:cs="Calibri"/>
          <w:color w:val="313131"/>
        </w:rPr>
      </w:pPr>
    </w:p>
    <w:p w14:paraId="771ECEE8" w14:textId="303DE992" w:rsidR="005E130C" w:rsidRPr="008C5509" w:rsidRDefault="00C376E3" w:rsidP="005E130C">
      <w:pPr>
        <w:rPr>
          <w:rFonts w:ascii="Calibri" w:hAnsi="Calibri" w:cs="Calibri"/>
          <w:color w:val="313131"/>
        </w:rPr>
      </w:pPr>
      <w:r w:rsidRPr="008C5509">
        <w:rPr>
          <w:rFonts w:ascii="Calibri" w:hAnsi="Calibri" w:cs="Calibri"/>
          <w:color w:val="313131"/>
        </w:rPr>
        <w:t xml:space="preserve">2) </w:t>
      </w:r>
      <w:r w:rsidR="005E130C" w:rsidRPr="008C5509">
        <w:rPr>
          <w:rFonts w:ascii="Calibri" w:hAnsi="Calibri" w:cs="Calibri"/>
          <w:color w:val="313131"/>
        </w:rPr>
        <w:t>Log in with your LUCAT identity – enter your username and password.</w:t>
      </w:r>
    </w:p>
    <w:p w14:paraId="73F4941D" w14:textId="77777777" w:rsidR="005E130C" w:rsidRPr="008C5509" w:rsidRDefault="005E130C" w:rsidP="008D2521">
      <w:pPr>
        <w:rPr>
          <w:rFonts w:ascii="Calibri" w:hAnsi="Calibri" w:cs="Calibri"/>
          <w:color w:val="313131"/>
        </w:rPr>
      </w:pPr>
    </w:p>
    <w:p w14:paraId="08E303DD" w14:textId="77777777" w:rsidR="005E130C" w:rsidRDefault="008D2521" w:rsidP="008D2521">
      <w:pPr>
        <w:rPr>
          <w:rFonts w:ascii="Calibri" w:hAnsi="Calibri" w:cs="Calibri"/>
          <w:color w:val="313131"/>
          <w:sz w:val="30"/>
          <w:szCs w:val="30"/>
        </w:rPr>
      </w:pPr>
      <w:r>
        <w:rPr>
          <w:rFonts w:ascii="Calibri" w:hAnsi="Calibri" w:cs="Calibri"/>
          <w:noProof/>
          <w:color w:val="313131"/>
          <w:sz w:val="30"/>
          <w:szCs w:val="30"/>
          <w:lang w:val="sv-SE" w:eastAsia="sv-SE"/>
        </w:rPr>
        <w:drawing>
          <wp:inline distT="0" distB="0" distL="0" distR="0" wp14:anchorId="59A916AA" wp14:editId="367683BA">
            <wp:extent cx="4135246" cy="447759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86" cy="44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74634" w14:textId="77777777" w:rsidR="009211D4" w:rsidRDefault="009211D4" w:rsidP="008D2521">
      <w:pPr>
        <w:rPr>
          <w:rFonts w:ascii="Calibri" w:hAnsi="Calibri" w:cs="Calibri"/>
          <w:color w:val="313131"/>
          <w:sz w:val="30"/>
          <w:szCs w:val="30"/>
        </w:rPr>
      </w:pPr>
    </w:p>
    <w:p w14:paraId="71743F01" w14:textId="77777777" w:rsidR="00241BC4" w:rsidRDefault="00241BC4" w:rsidP="008D2521">
      <w:pPr>
        <w:rPr>
          <w:rFonts w:ascii="Calibri" w:hAnsi="Calibri" w:cs="Calibri"/>
          <w:color w:val="313131"/>
          <w:sz w:val="30"/>
          <w:szCs w:val="30"/>
        </w:rPr>
      </w:pPr>
    </w:p>
    <w:p w14:paraId="2425D9DE" w14:textId="4356A01F" w:rsidR="005E130C" w:rsidRPr="008C5509" w:rsidRDefault="00C376E3" w:rsidP="008D2521">
      <w:pPr>
        <w:rPr>
          <w:rFonts w:ascii="Calibri" w:hAnsi="Calibri" w:cs="Calibri"/>
          <w:color w:val="313131"/>
        </w:rPr>
      </w:pPr>
      <w:r w:rsidRPr="008C5509">
        <w:rPr>
          <w:rFonts w:ascii="Calibri" w:hAnsi="Calibri" w:cs="Calibri"/>
          <w:color w:val="313131"/>
        </w:rPr>
        <w:t xml:space="preserve">3) </w:t>
      </w:r>
      <w:r w:rsidR="005E130C" w:rsidRPr="008C5509">
        <w:rPr>
          <w:rFonts w:ascii="Calibri" w:hAnsi="Calibri" w:cs="Calibri"/>
          <w:color w:val="313131"/>
        </w:rPr>
        <w:t xml:space="preserve">The page with grants funding will then appear with </w:t>
      </w:r>
      <w:r w:rsidR="005E130C" w:rsidRPr="008C5509">
        <w:rPr>
          <w:rFonts w:ascii="Calibri" w:hAnsi="Calibri" w:cs="Calibri"/>
          <w:b/>
          <w:color w:val="313131"/>
        </w:rPr>
        <w:t xml:space="preserve">no list of grants </w:t>
      </w:r>
      <w:r w:rsidR="005E130C" w:rsidRPr="008C5509">
        <w:rPr>
          <w:rFonts w:ascii="Calibri" w:hAnsi="Calibri" w:cs="Calibri"/>
          <w:color w:val="313131"/>
        </w:rPr>
        <w:t>and you need to make you</w:t>
      </w:r>
      <w:r w:rsidR="00433929">
        <w:rPr>
          <w:rFonts w:ascii="Calibri" w:hAnsi="Calibri" w:cs="Calibri"/>
          <w:color w:val="313131"/>
        </w:rPr>
        <w:t>r</w:t>
      </w:r>
      <w:r w:rsidR="005E130C" w:rsidRPr="008C5509">
        <w:rPr>
          <w:rFonts w:ascii="Calibri" w:hAnsi="Calibri" w:cs="Calibri"/>
          <w:color w:val="313131"/>
        </w:rPr>
        <w:t xml:space="preserve"> first selection in order to display any grants.</w:t>
      </w:r>
      <w:r w:rsidR="005E130C" w:rsidRPr="008C5509">
        <w:rPr>
          <w:rFonts w:ascii="Calibri" w:hAnsi="Calibri" w:cs="Calibri"/>
        </w:rPr>
        <w:br w:type="textWrapping" w:clear="all"/>
      </w:r>
    </w:p>
    <w:p w14:paraId="70B05997" w14:textId="13A20825" w:rsidR="00BA03CF" w:rsidRDefault="0003001A" w:rsidP="00241BC4">
      <w:pPr>
        <w:rPr>
          <w:rFonts w:ascii="Calibri" w:hAnsi="Calibri" w:cs="Calibri"/>
          <w:color w:val="313131"/>
          <w:sz w:val="30"/>
          <w:szCs w:val="30"/>
        </w:rPr>
      </w:pPr>
      <w:r>
        <w:rPr>
          <w:rFonts w:ascii="Calibri" w:hAnsi="Calibri" w:cs="Calibri"/>
          <w:noProof/>
          <w:color w:val="313131"/>
          <w:sz w:val="30"/>
          <w:szCs w:val="30"/>
          <w:lang w:val="sv-SE" w:eastAsia="sv-SE"/>
        </w:rPr>
        <w:drawing>
          <wp:inline distT="0" distB="0" distL="0" distR="0" wp14:anchorId="4DDAE6D2" wp14:editId="1EA65549">
            <wp:extent cx="5757350" cy="1944278"/>
            <wp:effectExtent l="0" t="0" r="889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50" cy="194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F33CE" w14:textId="77777777" w:rsidR="00241BC4" w:rsidRDefault="00241BC4" w:rsidP="00241BC4">
      <w:pPr>
        <w:rPr>
          <w:rFonts w:ascii="Calibri" w:hAnsi="Calibri" w:cs="Calibri"/>
          <w:color w:val="313131"/>
          <w:sz w:val="30"/>
          <w:szCs w:val="30"/>
        </w:rPr>
      </w:pPr>
    </w:p>
    <w:p w14:paraId="79FE3865" w14:textId="7DFE6DB2" w:rsidR="00C376E3" w:rsidRPr="008C5509" w:rsidRDefault="00C376E3" w:rsidP="00BA03CF">
      <w:pPr>
        <w:rPr>
          <w:rFonts w:ascii="Calibri" w:hAnsi="Calibri" w:cs="Calibri"/>
          <w:color w:val="313131"/>
        </w:rPr>
      </w:pPr>
      <w:r w:rsidRPr="008C5509">
        <w:rPr>
          <w:rFonts w:ascii="Calibri" w:hAnsi="Calibri" w:cs="Calibri"/>
          <w:color w:val="313131"/>
        </w:rPr>
        <w:t xml:space="preserve">4) </w:t>
      </w:r>
      <w:r w:rsidR="00BA03CF" w:rsidRPr="008C5509">
        <w:rPr>
          <w:rFonts w:ascii="Calibri" w:hAnsi="Calibri" w:cs="Calibri"/>
          <w:color w:val="313131"/>
        </w:rPr>
        <w:t>You can find your funding opportunities by selecting one of these three options.</w:t>
      </w:r>
    </w:p>
    <w:p w14:paraId="2A1E95B6" w14:textId="67A4B65C" w:rsidR="00C376E3" w:rsidRPr="008C5509" w:rsidRDefault="00C376E3" w:rsidP="008C5509">
      <w:pPr>
        <w:ind w:left="720"/>
        <w:rPr>
          <w:rFonts w:ascii="Calibri" w:hAnsi="Calibri" w:cs="Calibri"/>
          <w:color w:val="313131"/>
        </w:rPr>
      </w:pPr>
      <w:r w:rsidRPr="008C5509">
        <w:rPr>
          <w:rFonts w:ascii="Calibri" w:hAnsi="Calibri" w:cs="Calibri"/>
          <w:color w:val="313131"/>
        </w:rPr>
        <w:t xml:space="preserve">a) </w:t>
      </w:r>
      <w:r w:rsidR="00BA03CF" w:rsidRPr="008C5509">
        <w:rPr>
          <w:rFonts w:ascii="Calibri" w:hAnsi="Calibri" w:cs="Calibri"/>
          <w:color w:val="313131"/>
        </w:rPr>
        <w:t>Start by selecting categories</w:t>
      </w:r>
      <w:r w:rsidR="00241BC4" w:rsidRPr="008C5509">
        <w:rPr>
          <w:rFonts w:ascii="Calibri" w:hAnsi="Calibri" w:cs="Calibri"/>
          <w:color w:val="313131"/>
        </w:rPr>
        <w:t xml:space="preserve"> (</w:t>
      </w:r>
      <w:r w:rsidRPr="008C5509">
        <w:rPr>
          <w:rFonts w:ascii="Calibri" w:hAnsi="Calibri" w:cs="Calibri"/>
          <w:color w:val="313131"/>
        </w:rPr>
        <w:t>cho</w:t>
      </w:r>
      <w:r w:rsidR="00433929">
        <w:rPr>
          <w:rFonts w:ascii="Calibri" w:hAnsi="Calibri" w:cs="Calibri"/>
          <w:color w:val="313131"/>
        </w:rPr>
        <w:t>o</w:t>
      </w:r>
      <w:r w:rsidRPr="008C5509">
        <w:rPr>
          <w:rFonts w:ascii="Calibri" w:hAnsi="Calibri" w:cs="Calibri"/>
          <w:color w:val="313131"/>
        </w:rPr>
        <w:t xml:space="preserve">se within </w:t>
      </w:r>
      <w:r w:rsidR="00241BC4" w:rsidRPr="008C5509">
        <w:rPr>
          <w:rFonts w:ascii="Calibri" w:hAnsi="Calibri" w:cs="Calibri"/>
          <w:color w:val="313131"/>
        </w:rPr>
        <w:t>Medical and Health Sciences)</w:t>
      </w:r>
      <w:r w:rsidR="005B357F">
        <w:rPr>
          <w:rFonts w:ascii="Calibri" w:hAnsi="Calibri" w:cs="Calibri"/>
          <w:color w:val="313131"/>
        </w:rPr>
        <w:t xml:space="preserve">. We recommend that you initially select all in the category using the button </w:t>
      </w:r>
      <w:r w:rsidR="005B357F" w:rsidRPr="002543B0">
        <w:rPr>
          <w:rFonts w:ascii="Calibri" w:hAnsi="Calibri" w:cs="Calibri"/>
          <w:b/>
          <w:color w:val="313131"/>
        </w:rPr>
        <w:t>“Flip/Toggle all in this category”</w:t>
      </w:r>
      <w:r w:rsidR="005B357F">
        <w:rPr>
          <w:rFonts w:ascii="Calibri" w:hAnsi="Calibri" w:cs="Calibri"/>
          <w:color w:val="313131"/>
        </w:rPr>
        <w:t xml:space="preserve">.  </w:t>
      </w:r>
      <w:r w:rsidR="00BA03CF" w:rsidRPr="008C5509">
        <w:rPr>
          <w:rFonts w:ascii="Calibri" w:hAnsi="Calibri" w:cs="Calibri"/>
          <w:color w:val="313131"/>
        </w:rPr>
        <w:t xml:space="preserve"> </w:t>
      </w:r>
    </w:p>
    <w:p w14:paraId="2D8840B8" w14:textId="0194925D" w:rsidR="00C376E3" w:rsidRPr="008C5509" w:rsidRDefault="00C376E3" w:rsidP="008C5509">
      <w:pPr>
        <w:ind w:left="720"/>
        <w:rPr>
          <w:rFonts w:ascii="Calibri" w:hAnsi="Calibri" w:cs="Calibri"/>
          <w:color w:val="313131"/>
        </w:rPr>
      </w:pPr>
      <w:r w:rsidRPr="008C5509">
        <w:rPr>
          <w:rFonts w:ascii="Calibri" w:hAnsi="Calibri" w:cs="Calibri"/>
          <w:color w:val="313131"/>
        </w:rPr>
        <w:t>b)</w:t>
      </w:r>
      <w:r w:rsidR="00BA03CF" w:rsidRPr="008C5509">
        <w:rPr>
          <w:rFonts w:ascii="Calibri" w:hAnsi="Calibri" w:cs="Calibri"/>
          <w:color w:val="313131"/>
        </w:rPr>
        <w:t xml:space="preserve"> </w:t>
      </w:r>
      <w:proofErr w:type="gramStart"/>
      <w:r w:rsidR="00BA03CF" w:rsidRPr="008C5509">
        <w:rPr>
          <w:rFonts w:ascii="Calibri" w:hAnsi="Calibri" w:cs="Calibri"/>
          <w:color w:val="313131"/>
        </w:rPr>
        <w:t>then</w:t>
      </w:r>
      <w:proofErr w:type="gramEnd"/>
      <w:r w:rsidR="00BA03CF" w:rsidRPr="008C5509">
        <w:rPr>
          <w:rFonts w:ascii="Calibri" w:hAnsi="Calibri" w:cs="Calibri"/>
          <w:color w:val="313131"/>
        </w:rPr>
        <w:t xml:space="preserve"> </w:t>
      </w:r>
      <w:r w:rsidRPr="008C5509">
        <w:rPr>
          <w:rFonts w:ascii="Calibri" w:hAnsi="Calibri" w:cs="Calibri"/>
          <w:color w:val="313131"/>
        </w:rPr>
        <w:t xml:space="preserve">select </w:t>
      </w:r>
      <w:r w:rsidR="00BA03CF" w:rsidRPr="008C5509">
        <w:rPr>
          <w:rFonts w:ascii="Calibri" w:hAnsi="Calibri" w:cs="Calibri"/>
          <w:color w:val="313131"/>
        </w:rPr>
        <w:t>type of funding.</w:t>
      </w:r>
      <w:r w:rsidR="006048CA" w:rsidRPr="008C5509">
        <w:rPr>
          <w:rFonts w:ascii="Calibri" w:hAnsi="Calibri" w:cs="Calibri"/>
          <w:color w:val="313131"/>
        </w:rPr>
        <w:t xml:space="preserve"> </w:t>
      </w:r>
    </w:p>
    <w:p w14:paraId="4424364D" w14:textId="56BCED10" w:rsidR="00BA03CF" w:rsidRPr="002543B0" w:rsidRDefault="00C376E3" w:rsidP="002543B0">
      <w:pPr>
        <w:ind w:left="720"/>
        <w:rPr>
          <w:rFonts w:ascii="Calibri" w:hAnsi="Calibri" w:cs="Calibri"/>
          <w:color w:val="313131"/>
        </w:rPr>
      </w:pPr>
      <w:r>
        <w:rPr>
          <w:rFonts w:ascii="Calibri" w:hAnsi="Calibri" w:cs="Calibri"/>
          <w:noProof/>
          <w:sz w:val="30"/>
          <w:szCs w:val="30"/>
          <w:lang w:val="sv-SE" w:eastAsia="sv-SE"/>
        </w:rPr>
        <w:drawing>
          <wp:anchor distT="0" distB="0" distL="114300" distR="114300" simplePos="0" relativeHeight="251659264" behindDoc="0" locked="0" layoutInCell="1" allowOverlap="1" wp14:anchorId="67C1841A" wp14:editId="47147180">
            <wp:simplePos x="0" y="0"/>
            <wp:positionH relativeFrom="column">
              <wp:posOffset>-114300</wp:posOffset>
            </wp:positionH>
            <wp:positionV relativeFrom="paragraph">
              <wp:posOffset>184150</wp:posOffset>
            </wp:positionV>
            <wp:extent cx="5755640" cy="414655"/>
            <wp:effectExtent l="0" t="0" r="1016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64678F" w14:textId="76EFBC8F" w:rsidR="00C376E3" w:rsidRPr="008C5509" w:rsidRDefault="00C376E3" w:rsidP="00BA03CF">
      <w:pPr>
        <w:rPr>
          <w:rFonts w:ascii="Calibri" w:hAnsi="Calibri" w:cs="Calibri"/>
          <w:color w:val="313131"/>
        </w:rPr>
      </w:pPr>
      <w:r w:rsidRPr="008C5509">
        <w:rPr>
          <w:rFonts w:ascii="Calibri" w:hAnsi="Calibri" w:cs="Calibri"/>
          <w:color w:val="313131"/>
        </w:rPr>
        <w:t>5) When you have made your choices click on the button “close and show selected categories</w:t>
      </w:r>
      <w:r w:rsidR="008C5509">
        <w:rPr>
          <w:rFonts w:ascii="Calibri" w:hAnsi="Calibri" w:cs="Calibri"/>
          <w:color w:val="313131"/>
        </w:rPr>
        <w:t>/types</w:t>
      </w:r>
      <w:r w:rsidRPr="008C5509">
        <w:rPr>
          <w:rFonts w:ascii="Calibri" w:hAnsi="Calibri" w:cs="Calibri"/>
          <w:color w:val="313131"/>
        </w:rPr>
        <w:t>” or “Show selected categories and close this page” depending on which page you were on.</w:t>
      </w:r>
    </w:p>
    <w:p w14:paraId="0E086556" w14:textId="0EC947B4" w:rsidR="00C376E3" w:rsidRDefault="004E7AAA" w:rsidP="00BA03CF">
      <w:pPr>
        <w:rPr>
          <w:rFonts w:ascii="Calibri" w:hAnsi="Calibri" w:cs="Calibri"/>
          <w:color w:val="313131"/>
          <w:sz w:val="30"/>
          <w:szCs w:val="30"/>
        </w:rPr>
      </w:pPr>
      <w:r w:rsidRPr="008C5509">
        <w:rPr>
          <w:rFonts w:ascii="Calibri" w:hAnsi="Calibri" w:cs="Calibri"/>
          <w:noProof/>
          <w:color w:val="313131"/>
          <w:sz w:val="30"/>
          <w:szCs w:val="30"/>
          <w:lang w:val="sv-SE" w:eastAsia="sv-SE"/>
        </w:rPr>
        <w:drawing>
          <wp:inline distT="0" distB="0" distL="0" distR="0" wp14:anchorId="064BABB6" wp14:editId="00365073">
            <wp:extent cx="2230560" cy="358519"/>
            <wp:effectExtent l="0" t="0" r="508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60" cy="35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09024" w14:textId="60CE1E27" w:rsidR="004E7AAA" w:rsidRDefault="004E7AAA" w:rsidP="00BA03CF">
      <w:pPr>
        <w:rPr>
          <w:rFonts w:ascii="Calibri" w:hAnsi="Calibri" w:cs="Calibri"/>
          <w:color w:val="313131"/>
          <w:sz w:val="30"/>
          <w:szCs w:val="30"/>
        </w:rPr>
      </w:pPr>
      <w:r w:rsidRPr="008C5509">
        <w:rPr>
          <w:rFonts w:ascii="Calibri" w:hAnsi="Calibri" w:cs="Calibri"/>
          <w:noProof/>
          <w:color w:val="313131"/>
          <w:sz w:val="30"/>
          <w:szCs w:val="30"/>
          <w:lang w:val="sv-SE" w:eastAsia="sv-SE"/>
        </w:rPr>
        <w:drawing>
          <wp:inline distT="0" distB="0" distL="0" distR="0" wp14:anchorId="4311107F" wp14:editId="5D8183ED">
            <wp:extent cx="3597715" cy="331305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715" cy="33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D850" w14:textId="77777777" w:rsidR="006048CA" w:rsidRDefault="006048CA" w:rsidP="00BA03CF">
      <w:pPr>
        <w:rPr>
          <w:rFonts w:ascii="Calibri" w:hAnsi="Calibri" w:cs="Calibri"/>
          <w:color w:val="313131"/>
          <w:sz w:val="30"/>
          <w:szCs w:val="30"/>
        </w:rPr>
      </w:pPr>
    </w:p>
    <w:p w14:paraId="4BBE3DAF" w14:textId="517A835E" w:rsidR="00241BC4" w:rsidRPr="008C5509" w:rsidRDefault="00433929" w:rsidP="00BA03CF">
      <w:pPr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6</w:t>
      </w:r>
      <w:r w:rsidR="00C376E3" w:rsidRPr="008C5509">
        <w:rPr>
          <w:rFonts w:ascii="Calibri" w:hAnsi="Calibri" w:cs="Calibri"/>
          <w:color w:val="313131"/>
        </w:rPr>
        <w:t xml:space="preserve">) </w:t>
      </w:r>
      <w:r w:rsidR="00241BC4" w:rsidRPr="008C5509">
        <w:rPr>
          <w:rFonts w:ascii="Calibri" w:hAnsi="Calibri" w:cs="Calibri"/>
          <w:color w:val="313131"/>
        </w:rPr>
        <w:t>The grant list will now display th</w:t>
      </w:r>
      <w:r w:rsidR="00391EF0" w:rsidRPr="008C5509">
        <w:rPr>
          <w:rFonts w:ascii="Calibri" w:hAnsi="Calibri" w:cs="Calibri"/>
          <w:color w:val="313131"/>
        </w:rPr>
        <w:t>e grants avai</w:t>
      </w:r>
      <w:r w:rsidR="00962154" w:rsidRPr="008C5509">
        <w:rPr>
          <w:rFonts w:ascii="Calibri" w:hAnsi="Calibri" w:cs="Calibri"/>
          <w:color w:val="313131"/>
        </w:rPr>
        <w:t>lable based on</w:t>
      </w:r>
      <w:r w:rsidR="00391EF0" w:rsidRPr="008C5509">
        <w:rPr>
          <w:rFonts w:ascii="Calibri" w:hAnsi="Calibri" w:cs="Calibri"/>
          <w:color w:val="313131"/>
        </w:rPr>
        <w:t xml:space="preserve"> your sel</w:t>
      </w:r>
      <w:r w:rsidR="00241BC4" w:rsidRPr="008C5509">
        <w:rPr>
          <w:rFonts w:ascii="Calibri" w:hAnsi="Calibri" w:cs="Calibri"/>
          <w:color w:val="313131"/>
        </w:rPr>
        <w:t>ections</w:t>
      </w:r>
      <w:r w:rsidR="00962154" w:rsidRPr="008C5509">
        <w:rPr>
          <w:rFonts w:ascii="Calibri" w:hAnsi="Calibri" w:cs="Calibri"/>
          <w:color w:val="313131"/>
        </w:rPr>
        <w:t xml:space="preserve"> (o</w:t>
      </w:r>
      <w:r w:rsidR="00002B08" w:rsidRPr="008C5509">
        <w:rPr>
          <w:rFonts w:ascii="Calibri" w:hAnsi="Calibri" w:cs="Calibri"/>
          <w:color w:val="313131"/>
        </w:rPr>
        <w:t>nly 4 top options displayed below</w:t>
      </w:r>
      <w:r w:rsidR="00962154" w:rsidRPr="008C5509">
        <w:rPr>
          <w:rFonts w:ascii="Calibri" w:hAnsi="Calibri" w:cs="Calibri"/>
          <w:color w:val="313131"/>
        </w:rPr>
        <w:t xml:space="preserve"> for simplicity).</w:t>
      </w:r>
    </w:p>
    <w:p w14:paraId="7DBE4648" w14:textId="77777777" w:rsidR="006048CA" w:rsidRDefault="006048CA" w:rsidP="00BA03CF">
      <w:pPr>
        <w:rPr>
          <w:rFonts w:ascii="Calibri" w:hAnsi="Calibri" w:cs="Calibri"/>
          <w:color w:val="313131"/>
          <w:sz w:val="30"/>
          <w:szCs w:val="30"/>
        </w:rPr>
      </w:pPr>
    </w:p>
    <w:p w14:paraId="5C51842C" w14:textId="53C895F4" w:rsidR="00241BC4" w:rsidRDefault="00241BC4" w:rsidP="00BA03CF">
      <w:pPr>
        <w:rPr>
          <w:rFonts w:ascii="Calibri" w:hAnsi="Calibri" w:cs="Calibri"/>
          <w:color w:val="313131"/>
          <w:sz w:val="30"/>
          <w:szCs w:val="30"/>
        </w:rPr>
      </w:pPr>
      <w:r>
        <w:rPr>
          <w:rFonts w:ascii="Calibri" w:hAnsi="Calibri" w:cs="Calibri"/>
          <w:noProof/>
          <w:color w:val="313131"/>
          <w:sz w:val="30"/>
          <w:szCs w:val="30"/>
          <w:lang w:val="sv-SE" w:eastAsia="sv-SE"/>
        </w:rPr>
        <w:drawing>
          <wp:inline distT="0" distB="0" distL="0" distR="0" wp14:anchorId="09A42837" wp14:editId="28E09B9A">
            <wp:extent cx="5755640" cy="1353978"/>
            <wp:effectExtent l="0" t="0" r="1016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35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B3477" w14:textId="77777777" w:rsidR="00BA03CF" w:rsidRPr="008C5509" w:rsidRDefault="00BA03CF" w:rsidP="00BA03CF">
      <w:pPr>
        <w:rPr>
          <w:rFonts w:ascii="Calibri" w:hAnsi="Calibri" w:cs="Calibri"/>
          <w:color w:val="313131"/>
        </w:rPr>
      </w:pPr>
    </w:p>
    <w:p w14:paraId="2A1340CD" w14:textId="609F11CB" w:rsidR="00241BC4" w:rsidRPr="008C5509" w:rsidRDefault="00241BC4" w:rsidP="00241BC4">
      <w:pPr>
        <w:widowControl w:val="0"/>
        <w:autoSpaceDE w:val="0"/>
        <w:autoSpaceDN w:val="0"/>
        <w:adjustRightInd w:val="0"/>
        <w:rPr>
          <w:rFonts w:ascii="Calibri" w:hAnsi="Calibri" w:cs="Calibri"/>
          <w:color w:val="313131"/>
        </w:rPr>
      </w:pPr>
      <w:r w:rsidRPr="008C5509">
        <w:rPr>
          <w:rFonts w:ascii="Calibri" w:hAnsi="Calibri" w:cs="Calibri"/>
          <w:color w:val="313131"/>
        </w:rPr>
        <w:t>The displayed funding list is shown in chronological order based on </w:t>
      </w:r>
      <w:r w:rsidRPr="008C5509">
        <w:rPr>
          <w:rFonts w:ascii="Calibri" w:hAnsi="Calibri" w:cs="Calibri"/>
          <w:b/>
          <w:color w:val="313131"/>
        </w:rPr>
        <w:t>Deadline</w:t>
      </w:r>
      <w:r w:rsidRPr="008C5509">
        <w:rPr>
          <w:rFonts w:ascii="Calibri" w:hAnsi="Calibri" w:cs="Calibri"/>
          <w:color w:val="313131"/>
        </w:rPr>
        <w:t> </w:t>
      </w:r>
      <w:r w:rsidRPr="008C5509">
        <w:rPr>
          <w:rFonts w:ascii="Calibri" w:hAnsi="Calibri" w:cs="Calibri"/>
          <w:b/>
          <w:color w:val="313131"/>
        </w:rPr>
        <w:t>for submission</w:t>
      </w:r>
      <w:r w:rsidRPr="008C5509">
        <w:rPr>
          <w:rFonts w:ascii="Calibri" w:hAnsi="Calibri" w:cs="Calibri"/>
          <w:color w:val="313131"/>
        </w:rPr>
        <w:t>, with the closest deadline at the top.</w:t>
      </w:r>
      <w:r w:rsidR="00962154" w:rsidRPr="008C5509">
        <w:rPr>
          <w:rFonts w:ascii="Calibri" w:hAnsi="Calibri" w:cs="Calibri"/>
          <w:color w:val="313131"/>
        </w:rPr>
        <w:t xml:space="preserve"> Some grants have no fixed deadline and can be applied to at any time – In </w:t>
      </w:r>
      <w:r w:rsidR="0074050B" w:rsidRPr="008C5509">
        <w:rPr>
          <w:rFonts w:ascii="Calibri" w:hAnsi="Calibri" w:cs="Calibri"/>
          <w:color w:val="313131"/>
        </w:rPr>
        <w:t>those cases we have entered recurrent</w:t>
      </w:r>
      <w:r w:rsidR="00962154" w:rsidRPr="008C5509">
        <w:rPr>
          <w:rFonts w:ascii="Calibri" w:hAnsi="Calibri" w:cs="Calibri"/>
          <w:color w:val="313131"/>
        </w:rPr>
        <w:t xml:space="preserve"> </w:t>
      </w:r>
      <w:r w:rsidR="0074050B" w:rsidRPr="008C5509">
        <w:rPr>
          <w:rFonts w:ascii="Calibri" w:hAnsi="Calibri" w:cs="Calibri"/>
          <w:color w:val="313131"/>
        </w:rPr>
        <w:t>deadlines during the</w:t>
      </w:r>
      <w:r w:rsidR="00962154" w:rsidRPr="008C5509">
        <w:rPr>
          <w:rFonts w:ascii="Calibri" w:hAnsi="Calibri" w:cs="Calibri"/>
          <w:color w:val="313131"/>
        </w:rPr>
        <w:t xml:space="preserve"> year</w:t>
      </w:r>
      <w:r w:rsidR="00EE7A72" w:rsidRPr="008C5509">
        <w:rPr>
          <w:rFonts w:ascii="Calibri" w:hAnsi="Calibri" w:cs="Calibri"/>
          <w:color w:val="313131"/>
        </w:rPr>
        <w:t xml:space="preserve">, approx. </w:t>
      </w:r>
      <w:r w:rsidR="00433929">
        <w:rPr>
          <w:rFonts w:ascii="Calibri" w:hAnsi="Calibri" w:cs="Calibri"/>
          <w:color w:val="313131"/>
        </w:rPr>
        <w:t>2-</w:t>
      </w:r>
      <w:r w:rsidR="00EE7A72" w:rsidRPr="008C5509">
        <w:rPr>
          <w:rFonts w:ascii="Calibri" w:hAnsi="Calibri" w:cs="Calibri"/>
          <w:color w:val="313131"/>
        </w:rPr>
        <w:t xml:space="preserve">4 times per year, and added additional information about </w:t>
      </w:r>
      <w:r w:rsidR="005B1341" w:rsidRPr="008C5509">
        <w:rPr>
          <w:rFonts w:ascii="Calibri" w:hAnsi="Calibri" w:cs="Calibri"/>
          <w:color w:val="313131"/>
        </w:rPr>
        <w:t xml:space="preserve">this </w:t>
      </w:r>
      <w:r w:rsidR="004E7AAA" w:rsidRPr="008C5509">
        <w:rPr>
          <w:rFonts w:ascii="Calibri" w:hAnsi="Calibri" w:cs="Calibri"/>
          <w:color w:val="313131"/>
        </w:rPr>
        <w:t xml:space="preserve">grant </w:t>
      </w:r>
      <w:r w:rsidR="005B1341" w:rsidRPr="008C5509">
        <w:rPr>
          <w:rFonts w:ascii="Calibri" w:hAnsi="Calibri" w:cs="Calibri"/>
          <w:color w:val="313131"/>
        </w:rPr>
        <w:t>be</w:t>
      </w:r>
      <w:r w:rsidR="004E7AAA" w:rsidRPr="008C5509">
        <w:rPr>
          <w:rFonts w:ascii="Calibri" w:hAnsi="Calibri" w:cs="Calibri"/>
          <w:color w:val="313131"/>
        </w:rPr>
        <w:t xml:space="preserve">ing open for </w:t>
      </w:r>
      <w:r w:rsidR="005B1341" w:rsidRPr="008C5509">
        <w:rPr>
          <w:rFonts w:ascii="Calibri" w:hAnsi="Calibri" w:cs="Calibri"/>
          <w:color w:val="313131"/>
        </w:rPr>
        <w:t>appli</w:t>
      </w:r>
      <w:r w:rsidR="004E7AAA" w:rsidRPr="008C5509">
        <w:rPr>
          <w:rFonts w:ascii="Calibri" w:hAnsi="Calibri" w:cs="Calibri"/>
          <w:color w:val="313131"/>
        </w:rPr>
        <w:t>cation</w:t>
      </w:r>
      <w:r w:rsidR="005B1341" w:rsidRPr="008C5509">
        <w:rPr>
          <w:rFonts w:ascii="Calibri" w:hAnsi="Calibri" w:cs="Calibri"/>
          <w:color w:val="313131"/>
        </w:rPr>
        <w:t xml:space="preserve"> at any time</w:t>
      </w:r>
      <w:r w:rsidR="00962154" w:rsidRPr="008C5509">
        <w:rPr>
          <w:rFonts w:ascii="Calibri" w:hAnsi="Calibri" w:cs="Calibri"/>
          <w:color w:val="313131"/>
        </w:rPr>
        <w:t>.</w:t>
      </w:r>
    </w:p>
    <w:p w14:paraId="62691C2D" w14:textId="77777777" w:rsidR="00002B08" w:rsidRPr="008C5509" w:rsidRDefault="00002B08" w:rsidP="001728E5">
      <w:pPr>
        <w:widowControl w:val="0"/>
        <w:autoSpaceDE w:val="0"/>
        <w:autoSpaceDN w:val="0"/>
        <w:adjustRightInd w:val="0"/>
        <w:rPr>
          <w:rFonts w:ascii="Calibri" w:hAnsi="Calibri" w:cs="Calibri"/>
          <w:color w:val="313131"/>
        </w:rPr>
      </w:pPr>
    </w:p>
    <w:p w14:paraId="0D5EE62A" w14:textId="563F9760" w:rsidR="001728E5" w:rsidRPr="008C5509" w:rsidRDefault="00F1632C" w:rsidP="001728E5">
      <w:pPr>
        <w:widowControl w:val="0"/>
        <w:autoSpaceDE w:val="0"/>
        <w:autoSpaceDN w:val="0"/>
        <w:adjustRightInd w:val="0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7</w:t>
      </w:r>
      <w:r w:rsidR="004E7AAA" w:rsidRPr="008C5509">
        <w:rPr>
          <w:rFonts w:ascii="Calibri" w:hAnsi="Calibri" w:cs="Calibri"/>
          <w:color w:val="313131"/>
        </w:rPr>
        <w:t xml:space="preserve">) </w:t>
      </w:r>
      <w:r w:rsidR="00962154" w:rsidRPr="008C5509">
        <w:rPr>
          <w:rFonts w:ascii="Calibri" w:hAnsi="Calibri" w:cs="Calibri"/>
          <w:b/>
          <w:color w:val="313131"/>
        </w:rPr>
        <w:t>Funder</w:t>
      </w:r>
      <w:r w:rsidR="00EE7A72" w:rsidRPr="008C5509">
        <w:rPr>
          <w:rFonts w:ascii="Calibri" w:hAnsi="Calibri" w:cs="Calibri"/>
          <w:color w:val="313131"/>
        </w:rPr>
        <w:t xml:space="preserve"> is </w:t>
      </w:r>
      <w:r w:rsidR="001728E5" w:rsidRPr="008C5509">
        <w:rPr>
          <w:rFonts w:ascii="Calibri" w:hAnsi="Calibri" w:cs="Calibri"/>
          <w:color w:val="313131"/>
        </w:rPr>
        <w:t>primarily</w:t>
      </w:r>
      <w:r w:rsidR="00962154" w:rsidRPr="008C5509">
        <w:rPr>
          <w:rFonts w:ascii="Calibri" w:hAnsi="Calibri" w:cs="Calibri"/>
          <w:color w:val="313131"/>
        </w:rPr>
        <w:t xml:space="preserve"> </w:t>
      </w:r>
      <w:r w:rsidR="001728E5" w:rsidRPr="008C5509">
        <w:rPr>
          <w:rFonts w:ascii="Calibri" w:hAnsi="Calibri" w:cs="Calibri"/>
          <w:color w:val="313131"/>
        </w:rPr>
        <w:t>given</w:t>
      </w:r>
      <w:r w:rsidR="00EE7A72" w:rsidRPr="008C5509">
        <w:rPr>
          <w:rFonts w:ascii="Calibri" w:hAnsi="Calibri" w:cs="Calibri"/>
          <w:color w:val="313131"/>
        </w:rPr>
        <w:t xml:space="preserve"> in </w:t>
      </w:r>
      <w:r w:rsidR="00962154" w:rsidRPr="008C5509">
        <w:rPr>
          <w:rFonts w:ascii="Calibri" w:hAnsi="Calibri" w:cs="Calibri"/>
          <w:color w:val="313131"/>
        </w:rPr>
        <w:t>En</w:t>
      </w:r>
      <w:r w:rsidR="001728E5" w:rsidRPr="008C5509">
        <w:rPr>
          <w:rFonts w:ascii="Calibri" w:hAnsi="Calibri" w:cs="Calibri"/>
          <w:color w:val="313131"/>
        </w:rPr>
        <w:t>glish throughout</w:t>
      </w:r>
      <w:r w:rsidR="00962154" w:rsidRPr="008C5509">
        <w:rPr>
          <w:rFonts w:ascii="Calibri" w:hAnsi="Calibri" w:cs="Calibri"/>
          <w:color w:val="313131"/>
        </w:rPr>
        <w:t xml:space="preserve"> the list, however, some Funders names are given in Swedish. </w:t>
      </w:r>
      <w:r w:rsidR="001728E5" w:rsidRPr="008C5509">
        <w:rPr>
          <w:rFonts w:ascii="Calibri" w:hAnsi="Calibri" w:cs="Calibri"/>
          <w:color w:val="313131"/>
        </w:rPr>
        <w:t xml:space="preserve">A short summary of the call text is shown when clicking the blue text for the funder, in this case </w:t>
      </w:r>
      <w:proofErr w:type="spellStart"/>
      <w:r w:rsidR="001728E5" w:rsidRPr="008C5509">
        <w:rPr>
          <w:rFonts w:ascii="Calibri" w:hAnsi="Calibri" w:cs="Calibri"/>
          <w:color w:val="313131"/>
        </w:rPr>
        <w:t>Sparbanken</w:t>
      </w:r>
      <w:proofErr w:type="spellEnd"/>
      <w:r w:rsidR="001728E5" w:rsidRPr="008C5509">
        <w:rPr>
          <w:rFonts w:ascii="Calibri" w:hAnsi="Calibri" w:cs="Calibri"/>
          <w:color w:val="313131"/>
        </w:rPr>
        <w:t xml:space="preserve"> </w:t>
      </w:r>
      <w:proofErr w:type="spellStart"/>
      <w:r w:rsidR="001728E5" w:rsidRPr="008C5509">
        <w:rPr>
          <w:rFonts w:ascii="Calibri" w:hAnsi="Calibri" w:cs="Calibri"/>
          <w:color w:val="313131"/>
        </w:rPr>
        <w:t>Färs&amp;Frosta</w:t>
      </w:r>
      <w:proofErr w:type="spellEnd"/>
      <w:r w:rsidR="001728E5" w:rsidRPr="008C5509">
        <w:rPr>
          <w:rFonts w:ascii="Calibri" w:hAnsi="Calibri" w:cs="Calibri"/>
          <w:color w:val="313131"/>
        </w:rPr>
        <w:t>.</w:t>
      </w:r>
    </w:p>
    <w:p w14:paraId="6A168048" w14:textId="77777777" w:rsidR="004E7AAA" w:rsidRPr="008C5509" w:rsidRDefault="004E7AAA" w:rsidP="001728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0B2D0A5" w14:textId="1592568F" w:rsidR="00391EF0" w:rsidRDefault="001728E5" w:rsidP="00241BC4">
      <w:pPr>
        <w:widowControl w:val="0"/>
        <w:autoSpaceDE w:val="0"/>
        <w:autoSpaceDN w:val="0"/>
        <w:adjustRightInd w:val="0"/>
        <w:rPr>
          <w:rFonts w:ascii="Calibri" w:hAnsi="Calibri" w:cs="Calibri"/>
          <w:color w:val="313131"/>
          <w:sz w:val="30"/>
          <w:szCs w:val="30"/>
        </w:rPr>
      </w:pPr>
      <w:r>
        <w:rPr>
          <w:rFonts w:ascii="Calibri" w:hAnsi="Calibri" w:cs="Calibri"/>
          <w:noProof/>
          <w:color w:val="313131"/>
          <w:sz w:val="30"/>
          <w:szCs w:val="30"/>
          <w:lang w:val="sv-SE" w:eastAsia="sv-SE"/>
        </w:rPr>
        <w:drawing>
          <wp:inline distT="0" distB="0" distL="0" distR="0" wp14:anchorId="6F5B3434" wp14:editId="18EEA08F">
            <wp:extent cx="5866570" cy="506383"/>
            <wp:effectExtent l="0" t="0" r="127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570" cy="50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AD844" w14:textId="77777777" w:rsidR="00002B08" w:rsidRPr="008C5509" w:rsidRDefault="00002B08" w:rsidP="001728E5">
      <w:pPr>
        <w:rPr>
          <w:rFonts w:ascii="Calibri" w:hAnsi="Calibri" w:cs="Calibri"/>
          <w:color w:val="313131"/>
        </w:rPr>
      </w:pPr>
    </w:p>
    <w:p w14:paraId="2A0F5FCD" w14:textId="38A0D56F" w:rsidR="001728E5" w:rsidRPr="008C5509" w:rsidRDefault="001728E5" w:rsidP="001728E5">
      <w:pPr>
        <w:rPr>
          <w:rFonts w:ascii="Calibri" w:hAnsi="Calibri" w:cs="Calibri"/>
          <w:color w:val="313131"/>
        </w:rPr>
      </w:pPr>
      <w:r w:rsidRPr="008C5509">
        <w:rPr>
          <w:rFonts w:ascii="Calibri" w:hAnsi="Calibri" w:cs="Calibri"/>
          <w:color w:val="313131"/>
        </w:rPr>
        <w:t>In the column </w:t>
      </w:r>
      <w:r w:rsidRPr="008C5509">
        <w:rPr>
          <w:rFonts w:ascii="Calibri" w:hAnsi="Calibri" w:cs="Calibri"/>
          <w:b/>
          <w:color w:val="313131"/>
        </w:rPr>
        <w:t>Title</w:t>
      </w:r>
      <w:r w:rsidRPr="008C5509">
        <w:rPr>
          <w:rFonts w:ascii="Calibri" w:hAnsi="Calibri" w:cs="Calibri"/>
          <w:color w:val="313131"/>
        </w:rPr>
        <w:t> one can find either the title of the grant and/or the category of the funding opportunity  - for instance "research grant".</w:t>
      </w:r>
    </w:p>
    <w:p w14:paraId="1EF79474" w14:textId="77777777" w:rsidR="00002B08" w:rsidRPr="008C5509" w:rsidRDefault="00002B08" w:rsidP="001728E5">
      <w:pPr>
        <w:rPr>
          <w:rFonts w:ascii="Calibri" w:hAnsi="Calibri" w:cs="Calibri"/>
          <w:color w:val="313131"/>
        </w:rPr>
      </w:pPr>
    </w:p>
    <w:p w14:paraId="20FBFF39" w14:textId="7E7AE141" w:rsidR="001728E5" w:rsidRPr="008C5509" w:rsidRDefault="001728E5" w:rsidP="001728E5">
      <w:pPr>
        <w:rPr>
          <w:rFonts w:ascii="Calibri" w:hAnsi="Calibri" w:cs="Calibri"/>
          <w:color w:val="313131"/>
        </w:rPr>
      </w:pPr>
      <w:r w:rsidRPr="008C5509">
        <w:rPr>
          <w:rFonts w:ascii="Calibri" w:hAnsi="Calibri" w:cs="Calibri"/>
          <w:color w:val="313131"/>
        </w:rPr>
        <w:t xml:space="preserve">The column </w:t>
      </w:r>
      <w:proofErr w:type="gramStart"/>
      <w:r w:rsidRPr="008C5509">
        <w:rPr>
          <w:rFonts w:ascii="Calibri" w:hAnsi="Calibri" w:cs="Calibri"/>
          <w:b/>
          <w:color w:val="313131"/>
        </w:rPr>
        <w:t>Other</w:t>
      </w:r>
      <w:proofErr w:type="gramEnd"/>
      <w:r w:rsidRPr="008C5509">
        <w:rPr>
          <w:rFonts w:ascii="Calibri" w:hAnsi="Calibri" w:cs="Calibri"/>
          <w:color w:val="313131"/>
        </w:rPr>
        <w:t xml:space="preserve"> to the right can display 3 different symbols:</w:t>
      </w:r>
    </w:p>
    <w:p w14:paraId="72590395" w14:textId="7C443E97" w:rsidR="00391EF0" w:rsidRDefault="004E7AAA" w:rsidP="008C5509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313131"/>
          <w:sz w:val="30"/>
          <w:szCs w:val="30"/>
        </w:rPr>
      </w:pPr>
      <w:r w:rsidRPr="008C5509">
        <w:rPr>
          <w:rFonts w:ascii="Calibri" w:hAnsi="Calibri" w:cs="Calibri"/>
          <w:color w:val="313131"/>
        </w:rPr>
        <w:lastRenderedPageBreak/>
        <w:t xml:space="preserve">a) </w:t>
      </w:r>
      <w:r w:rsidR="001728E5" w:rsidRPr="008C5509">
        <w:rPr>
          <w:rFonts w:ascii="Calibri" w:hAnsi="Calibri" w:cs="Calibri"/>
          <w:color w:val="313131"/>
        </w:rPr>
        <w:t>The link</w:t>
      </w:r>
      <w:r w:rsidR="00241BC4" w:rsidRPr="008C5509">
        <w:rPr>
          <w:rFonts w:ascii="Calibri" w:hAnsi="Calibri" w:cs="Calibri"/>
          <w:color w:val="313131"/>
        </w:rPr>
        <w:t> to the funder/announcement text is provided</w:t>
      </w:r>
      <w:r w:rsidR="001728E5" w:rsidRPr="008C5509">
        <w:rPr>
          <w:rFonts w:ascii="Calibri" w:hAnsi="Calibri" w:cs="Calibri"/>
          <w:color w:val="313131"/>
        </w:rPr>
        <w:t xml:space="preserve"> via</w:t>
      </w:r>
    </w:p>
    <w:p w14:paraId="6A6A7E9A" w14:textId="7B656E26" w:rsidR="00391EF0" w:rsidRDefault="00391EF0" w:rsidP="004E7AAA">
      <w:pPr>
        <w:widowControl w:val="0"/>
        <w:autoSpaceDE w:val="0"/>
        <w:autoSpaceDN w:val="0"/>
        <w:adjustRightInd w:val="0"/>
        <w:rPr>
          <w:rFonts w:ascii="Calibri" w:hAnsi="Calibri" w:cs="Calibri"/>
          <w:color w:val="313131"/>
          <w:sz w:val="30"/>
          <w:szCs w:val="30"/>
        </w:rPr>
      </w:pPr>
      <w:r>
        <w:rPr>
          <w:rFonts w:ascii="Calibri" w:hAnsi="Calibri" w:cs="Calibri"/>
          <w:color w:val="313131"/>
          <w:sz w:val="30"/>
          <w:szCs w:val="30"/>
        </w:rPr>
        <w:t xml:space="preserve"> </w:t>
      </w:r>
      <w:r w:rsidR="00831C60">
        <w:rPr>
          <w:rFonts w:ascii="Calibri" w:hAnsi="Calibri" w:cs="Calibri"/>
          <w:color w:val="313131"/>
          <w:sz w:val="30"/>
          <w:szCs w:val="30"/>
        </w:rPr>
        <w:tab/>
      </w:r>
      <w:r w:rsidR="00831C60">
        <w:rPr>
          <w:rFonts w:ascii="Calibri" w:hAnsi="Calibri" w:cs="Calibri"/>
          <w:noProof/>
          <w:color w:val="313131"/>
          <w:sz w:val="30"/>
          <w:szCs w:val="30"/>
          <w:lang w:val="sv-SE" w:eastAsia="sv-SE"/>
        </w:rPr>
        <w:drawing>
          <wp:inline distT="0" distB="0" distL="0" distR="0" wp14:anchorId="237580A1" wp14:editId="6DD475D4">
            <wp:extent cx="1328615" cy="352169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15" cy="35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6E169" w14:textId="11175E35" w:rsidR="00002B08" w:rsidRPr="008C5509" w:rsidRDefault="00002B08" w:rsidP="00F241C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color w:val="313131"/>
        </w:rPr>
      </w:pPr>
      <w:r w:rsidRPr="008C5509">
        <w:rPr>
          <w:rFonts w:ascii="Calibri" w:hAnsi="Calibri" w:cs="Calibri"/>
          <w:color w:val="313131"/>
        </w:rPr>
        <w:t>When possible, a direct link will be provided and when not possible a link to the founders website (or other) will be available.</w:t>
      </w:r>
    </w:p>
    <w:p w14:paraId="38E3AAAC" w14:textId="77777777" w:rsidR="00002B08" w:rsidRPr="008C5509" w:rsidRDefault="00002B08" w:rsidP="00241BC4">
      <w:pPr>
        <w:widowControl w:val="0"/>
        <w:autoSpaceDE w:val="0"/>
        <w:autoSpaceDN w:val="0"/>
        <w:adjustRightInd w:val="0"/>
        <w:rPr>
          <w:rFonts w:ascii="Calibri" w:hAnsi="Calibri" w:cs="Calibri"/>
          <w:color w:val="313131"/>
        </w:rPr>
      </w:pPr>
    </w:p>
    <w:p w14:paraId="7DE5F6B6" w14:textId="61223165" w:rsidR="00391EF0" w:rsidRPr="008C5509" w:rsidRDefault="004E7AAA" w:rsidP="008C5509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313131"/>
        </w:rPr>
      </w:pPr>
      <w:r w:rsidRPr="008C5509">
        <w:rPr>
          <w:rFonts w:ascii="Calibri" w:hAnsi="Calibri" w:cs="Calibri"/>
          <w:color w:val="313131"/>
        </w:rPr>
        <w:t xml:space="preserve">b) </w:t>
      </w:r>
      <w:r w:rsidR="00241BC4" w:rsidRPr="008C5509">
        <w:rPr>
          <w:rFonts w:ascii="Calibri" w:hAnsi="Calibri" w:cs="Calibri"/>
          <w:color w:val="313131"/>
        </w:rPr>
        <w:t xml:space="preserve">When a link is not available a </w:t>
      </w:r>
      <w:r w:rsidR="00962154" w:rsidRPr="008C5509">
        <w:rPr>
          <w:rFonts w:ascii="Calibri" w:hAnsi="Calibri" w:cs="Calibri"/>
          <w:color w:val="313131"/>
        </w:rPr>
        <w:t xml:space="preserve">symbol for a </w:t>
      </w:r>
      <w:r w:rsidR="00241BC4" w:rsidRPr="008C5509">
        <w:rPr>
          <w:rFonts w:ascii="Calibri" w:hAnsi="Calibri" w:cs="Calibri"/>
          <w:color w:val="313131"/>
        </w:rPr>
        <w:t>pdf-file</w:t>
      </w:r>
      <w:r w:rsidR="00962154" w:rsidRPr="008C5509">
        <w:rPr>
          <w:rFonts w:ascii="Calibri" w:hAnsi="Calibri" w:cs="Calibri"/>
          <w:color w:val="313131"/>
        </w:rPr>
        <w:t xml:space="preserve"> appear</w:t>
      </w:r>
    </w:p>
    <w:p w14:paraId="37B445CF" w14:textId="0A3AB798" w:rsidR="00391EF0" w:rsidRDefault="00831C60" w:rsidP="00241BC4">
      <w:pPr>
        <w:widowControl w:val="0"/>
        <w:autoSpaceDE w:val="0"/>
        <w:autoSpaceDN w:val="0"/>
        <w:adjustRightInd w:val="0"/>
        <w:rPr>
          <w:rFonts w:ascii="Calibri" w:hAnsi="Calibri" w:cs="Calibri"/>
          <w:color w:val="313131"/>
          <w:sz w:val="30"/>
          <w:szCs w:val="30"/>
        </w:rPr>
      </w:pPr>
      <w:r>
        <w:rPr>
          <w:rFonts w:ascii="Calibri" w:hAnsi="Calibri" w:cs="Calibri"/>
          <w:color w:val="313131"/>
          <w:sz w:val="30"/>
          <w:szCs w:val="30"/>
        </w:rPr>
        <w:tab/>
      </w:r>
      <w:r>
        <w:rPr>
          <w:rFonts w:ascii="Calibri" w:hAnsi="Calibri" w:cs="Calibri"/>
          <w:noProof/>
          <w:color w:val="313131"/>
          <w:sz w:val="30"/>
          <w:szCs w:val="30"/>
          <w:lang w:val="sv-SE" w:eastAsia="sv-SE"/>
        </w:rPr>
        <w:drawing>
          <wp:inline distT="0" distB="0" distL="0" distR="0" wp14:anchorId="5D460B6E" wp14:editId="63316AD4">
            <wp:extent cx="1472760" cy="348154"/>
            <wp:effectExtent l="0" t="0" r="63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760" cy="34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BC4">
        <w:rPr>
          <w:rFonts w:ascii="Calibri" w:hAnsi="Calibri" w:cs="Calibri"/>
          <w:color w:val="313131"/>
          <w:sz w:val="30"/>
          <w:szCs w:val="30"/>
        </w:rPr>
        <w:t xml:space="preserve">  </w:t>
      </w:r>
    </w:p>
    <w:p w14:paraId="7202469E" w14:textId="479C0A59" w:rsidR="00002B08" w:rsidRPr="008C5509" w:rsidRDefault="004E7AAA" w:rsidP="00F241C4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8C5509">
        <w:rPr>
          <w:rFonts w:ascii="Calibri" w:hAnsi="Calibri" w:cs="Calibri"/>
        </w:rPr>
        <w:t>Click on the pdf-file symbol to open the pdf.</w:t>
      </w:r>
    </w:p>
    <w:p w14:paraId="4845E0EF" w14:textId="77777777" w:rsidR="004E7AAA" w:rsidRPr="008C5509" w:rsidRDefault="004E7AAA" w:rsidP="00241BC4">
      <w:pPr>
        <w:widowControl w:val="0"/>
        <w:autoSpaceDE w:val="0"/>
        <w:autoSpaceDN w:val="0"/>
        <w:adjustRightInd w:val="0"/>
        <w:rPr>
          <w:rFonts w:ascii="Calibri" w:hAnsi="Calibri" w:cs="Calibri"/>
          <w:color w:val="313131"/>
        </w:rPr>
      </w:pPr>
    </w:p>
    <w:p w14:paraId="2036848C" w14:textId="2ED3F59A" w:rsidR="00241BC4" w:rsidRPr="008C5509" w:rsidRDefault="004E7AAA" w:rsidP="00F241C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color w:val="313131"/>
        </w:rPr>
      </w:pPr>
      <w:r w:rsidRPr="008C5509">
        <w:rPr>
          <w:rFonts w:ascii="Calibri" w:hAnsi="Calibri" w:cs="Calibri"/>
          <w:color w:val="313131"/>
        </w:rPr>
        <w:t xml:space="preserve">c) </w:t>
      </w:r>
      <w:r w:rsidR="00391EF0" w:rsidRPr="008C5509">
        <w:rPr>
          <w:rFonts w:ascii="Calibri" w:hAnsi="Calibri" w:cs="Calibri"/>
          <w:color w:val="313131"/>
        </w:rPr>
        <w:t xml:space="preserve">When a Letter </w:t>
      </w:r>
      <w:r w:rsidRPr="008C5509">
        <w:rPr>
          <w:rFonts w:ascii="Calibri" w:hAnsi="Calibri" w:cs="Calibri"/>
          <w:color w:val="313131"/>
        </w:rPr>
        <w:t>o</w:t>
      </w:r>
      <w:r w:rsidR="00391EF0" w:rsidRPr="008C5509">
        <w:rPr>
          <w:rFonts w:ascii="Calibri" w:hAnsi="Calibri" w:cs="Calibri"/>
          <w:color w:val="313131"/>
        </w:rPr>
        <w:t>f I</w:t>
      </w:r>
      <w:r w:rsidR="00241BC4" w:rsidRPr="008C5509">
        <w:rPr>
          <w:rFonts w:ascii="Calibri" w:hAnsi="Calibri" w:cs="Calibri"/>
          <w:color w:val="313131"/>
        </w:rPr>
        <w:t>ntent (L</w:t>
      </w:r>
      <w:r w:rsidR="000622A2">
        <w:rPr>
          <w:rFonts w:ascii="Calibri" w:hAnsi="Calibri" w:cs="Calibri"/>
          <w:color w:val="313131"/>
        </w:rPr>
        <w:t>O</w:t>
      </w:r>
      <w:r w:rsidR="00241BC4" w:rsidRPr="008C5509">
        <w:rPr>
          <w:rFonts w:ascii="Calibri" w:hAnsi="Calibri" w:cs="Calibri"/>
          <w:color w:val="313131"/>
        </w:rPr>
        <w:t>I) is required prior to submis</w:t>
      </w:r>
      <w:r w:rsidR="00391EF0" w:rsidRPr="008C5509">
        <w:rPr>
          <w:rFonts w:ascii="Calibri" w:hAnsi="Calibri" w:cs="Calibri"/>
          <w:color w:val="313131"/>
        </w:rPr>
        <w:t xml:space="preserve">sion of a full application, or </w:t>
      </w:r>
      <w:r w:rsidR="00241BC4" w:rsidRPr="008C5509">
        <w:rPr>
          <w:rFonts w:ascii="Calibri" w:hAnsi="Calibri" w:cs="Calibri"/>
          <w:color w:val="313131"/>
        </w:rPr>
        <w:t xml:space="preserve">when internal university procedures must </w:t>
      </w:r>
      <w:r w:rsidR="00962154" w:rsidRPr="008C5509">
        <w:rPr>
          <w:rFonts w:ascii="Calibri" w:hAnsi="Calibri" w:cs="Calibri"/>
          <w:color w:val="313131"/>
        </w:rPr>
        <w:t>be complied to, the symbol for L</w:t>
      </w:r>
      <w:r w:rsidR="000622A2">
        <w:rPr>
          <w:rFonts w:ascii="Calibri" w:hAnsi="Calibri" w:cs="Calibri"/>
          <w:color w:val="313131"/>
        </w:rPr>
        <w:t>O</w:t>
      </w:r>
      <w:r w:rsidR="00962154" w:rsidRPr="008C5509">
        <w:rPr>
          <w:rFonts w:ascii="Calibri" w:hAnsi="Calibri" w:cs="Calibri"/>
          <w:color w:val="313131"/>
        </w:rPr>
        <w:t>I</w:t>
      </w:r>
      <w:r w:rsidR="00241BC4" w:rsidRPr="008C5509">
        <w:rPr>
          <w:rFonts w:ascii="Calibri" w:hAnsi="Calibri" w:cs="Calibri"/>
          <w:color w:val="313131"/>
        </w:rPr>
        <w:t xml:space="preserve"> </w:t>
      </w:r>
      <w:r w:rsidR="00962154" w:rsidRPr="008C5509">
        <w:rPr>
          <w:rFonts w:ascii="Calibri" w:hAnsi="Calibri" w:cs="Calibri"/>
          <w:color w:val="313131"/>
        </w:rPr>
        <w:t>appear</w:t>
      </w:r>
      <w:r w:rsidR="000622A2">
        <w:rPr>
          <w:rFonts w:ascii="Calibri" w:hAnsi="Calibri" w:cs="Calibri"/>
          <w:color w:val="313131"/>
        </w:rPr>
        <w:t>s</w:t>
      </w:r>
      <w:r w:rsidR="001728E5" w:rsidRPr="008C5509">
        <w:rPr>
          <w:rFonts w:ascii="Calibri" w:hAnsi="Calibri" w:cs="Calibri"/>
          <w:color w:val="313131"/>
        </w:rPr>
        <w:t>. The deadline for the LOI will precede the deadline for the actu</w:t>
      </w:r>
      <w:r w:rsidR="00A46568" w:rsidRPr="008C5509">
        <w:rPr>
          <w:rFonts w:ascii="Calibri" w:hAnsi="Calibri" w:cs="Calibri"/>
          <w:color w:val="313131"/>
        </w:rPr>
        <w:t>al submission deadline and is needed to be take</w:t>
      </w:r>
      <w:r w:rsidR="00D33FA7" w:rsidRPr="008C5509">
        <w:rPr>
          <w:rFonts w:ascii="Calibri" w:hAnsi="Calibri" w:cs="Calibri"/>
          <w:color w:val="313131"/>
        </w:rPr>
        <w:t>n</w:t>
      </w:r>
      <w:r w:rsidR="00A46568" w:rsidRPr="008C5509">
        <w:rPr>
          <w:rFonts w:ascii="Calibri" w:hAnsi="Calibri" w:cs="Calibri"/>
          <w:color w:val="313131"/>
        </w:rPr>
        <w:t xml:space="preserve"> into account.</w:t>
      </w:r>
    </w:p>
    <w:p w14:paraId="683879E4" w14:textId="69BA61CB" w:rsidR="00BA03CF" w:rsidRDefault="00831C60" w:rsidP="001728E5">
      <w:pPr>
        <w:widowControl w:val="0"/>
        <w:autoSpaceDE w:val="0"/>
        <w:autoSpaceDN w:val="0"/>
        <w:adjustRightInd w:val="0"/>
        <w:rPr>
          <w:rFonts w:ascii="Calibri" w:hAnsi="Calibri" w:cs="Calibri"/>
          <w:color w:val="313131"/>
          <w:sz w:val="30"/>
          <w:szCs w:val="30"/>
        </w:rPr>
      </w:pPr>
      <w:r>
        <w:rPr>
          <w:rFonts w:ascii="Calibri" w:hAnsi="Calibri" w:cs="Calibri"/>
          <w:color w:val="313131"/>
          <w:sz w:val="30"/>
          <w:szCs w:val="30"/>
        </w:rPr>
        <w:tab/>
      </w:r>
      <w:r>
        <w:rPr>
          <w:rFonts w:ascii="Calibri" w:hAnsi="Calibri" w:cs="Calibri"/>
          <w:noProof/>
          <w:color w:val="313131"/>
          <w:sz w:val="30"/>
          <w:szCs w:val="30"/>
          <w:lang w:val="sv-SE" w:eastAsia="sv-SE"/>
        </w:rPr>
        <w:drawing>
          <wp:inline distT="0" distB="0" distL="0" distR="0" wp14:anchorId="749F08B2" wp14:editId="141D8EA7">
            <wp:extent cx="1365055" cy="336319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055" cy="33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D41DD" w14:textId="77777777" w:rsidR="00002B08" w:rsidRPr="008C5509" w:rsidRDefault="00002B08" w:rsidP="001728E5">
      <w:pPr>
        <w:widowControl w:val="0"/>
        <w:autoSpaceDE w:val="0"/>
        <w:autoSpaceDN w:val="0"/>
        <w:adjustRightInd w:val="0"/>
        <w:rPr>
          <w:rFonts w:ascii="Calibri" w:hAnsi="Calibri" w:cs="Calibri"/>
          <w:color w:val="313131"/>
        </w:rPr>
      </w:pPr>
    </w:p>
    <w:p w14:paraId="3A96D93C" w14:textId="71F0740D" w:rsidR="004E7AAA" w:rsidRPr="008C5509" w:rsidRDefault="00F1632C" w:rsidP="004E7AAA">
      <w:pPr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8</w:t>
      </w:r>
      <w:r w:rsidR="00957011" w:rsidRPr="008C5509">
        <w:rPr>
          <w:rFonts w:ascii="Calibri" w:hAnsi="Calibri" w:cs="Calibri"/>
          <w:color w:val="313131"/>
        </w:rPr>
        <w:t xml:space="preserve">) </w:t>
      </w:r>
      <w:r w:rsidR="004E7AAA" w:rsidRPr="008C5509">
        <w:rPr>
          <w:rFonts w:ascii="Calibri" w:hAnsi="Calibri" w:cs="Calibri"/>
          <w:color w:val="313131"/>
        </w:rPr>
        <w:t>You can reset your search at any time by clicking on this text</w:t>
      </w:r>
    </w:p>
    <w:p w14:paraId="48189C60" w14:textId="77777777" w:rsidR="004E7AAA" w:rsidRPr="008C5509" w:rsidRDefault="004E7AAA" w:rsidP="004E7AAA">
      <w:pPr>
        <w:rPr>
          <w:rFonts w:ascii="Calibri" w:hAnsi="Calibri" w:cs="Calibri"/>
          <w:color w:val="313131"/>
        </w:rPr>
      </w:pPr>
      <w:r w:rsidRPr="008C5509">
        <w:rPr>
          <w:rFonts w:ascii="Calibri" w:hAnsi="Calibri" w:cs="Calibri"/>
          <w:noProof/>
          <w:color w:val="313131"/>
          <w:lang w:val="sv-SE" w:eastAsia="sv-SE"/>
        </w:rPr>
        <w:drawing>
          <wp:inline distT="0" distB="0" distL="0" distR="0" wp14:anchorId="7333F6F3" wp14:editId="311CCAF6">
            <wp:extent cx="969205" cy="193841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05" cy="19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EF7D8" w14:textId="77777777" w:rsidR="004E7AAA" w:rsidRDefault="004E7AAA" w:rsidP="001728E5">
      <w:pPr>
        <w:widowControl w:val="0"/>
        <w:autoSpaceDE w:val="0"/>
        <w:autoSpaceDN w:val="0"/>
        <w:adjustRightInd w:val="0"/>
        <w:rPr>
          <w:rFonts w:ascii="Calibri" w:hAnsi="Calibri" w:cs="Calibri"/>
          <w:color w:val="313131"/>
          <w:sz w:val="30"/>
          <w:szCs w:val="30"/>
        </w:rPr>
      </w:pPr>
    </w:p>
    <w:p w14:paraId="11E49B45" w14:textId="33056B41" w:rsidR="00002B08" w:rsidRPr="008C5509" w:rsidRDefault="00F1632C" w:rsidP="001728E5">
      <w:pPr>
        <w:widowControl w:val="0"/>
        <w:autoSpaceDE w:val="0"/>
        <w:autoSpaceDN w:val="0"/>
        <w:adjustRightInd w:val="0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9</w:t>
      </w:r>
      <w:r w:rsidR="00957011" w:rsidRPr="008C5509">
        <w:rPr>
          <w:rFonts w:ascii="Calibri" w:hAnsi="Calibri" w:cs="Calibri"/>
          <w:color w:val="313131"/>
        </w:rPr>
        <w:t xml:space="preserve">) When you are done please </w:t>
      </w:r>
      <w:r w:rsidR="00002B08" w:rsidRPr="008C5509">
        <w:rPr>
          <w:rFonts w:ascii="Calibri" w:hAnsi="Calibri" w:cs="Calibri"/>
          <w:color w:val="313131"/>
        </w:rPr>
        <w:t xml:space="preserve">logout via </w:t>
      </w:r>
    </w:p>
    <w:p w14:paraId="0A2573B2" w14:textId="78AF3760" w:rsidR="00002B08" w:rsidRDefault="00810980" w:rsidP="001728E5">
      <w:pPr>
        <w:widowControl w:val="0"/>
        <w:autoSpaceDE w:val="0"/>
        <w:autoSpaceDN w:val="0"/>
        <w:adjustRightInd w:val="0"/>
        <w:rPr>
          <w:rFonts w:ascii="Calibri" w:hAnsi="Calibri" w:cs="Calibri"/>
          <w:color w:val="313131"/>
          <w:sz w:val="30"/>
          <w:szCs w:val="30"/>
        </w:rPr>
      </w:pPr>
      <w:r>
        <w:pict w14:anchorId="3E69B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16.8pt;visibility:visible;mso-wrap-style:square">
            <v:imagedata r:id="rId19" o:title=""/>
          </v:shape>
        </w:pict>
      </w:r>
    </w:p>
    <w:p w14:paraId="0C0275E5" w14:textId="77777777" w:rsidR="005B357F" w:rsidRDefault="005B357F" w:rsidP="001728E5">
      <w:pPr>
        <w:widowControl w:val="0"/>
        <w:autoSpaceDE w:val="0"/>
        <w:autoSpaceDN w:val="0"/>
        <w:adjustRightInd w:val="0"/>
        <w:rPr>
          <w:rFonts w:ascii="Calibri" w:hAnsi="Calibri" w:cs="Calibri"/>
          <w:color w:val="313131"/>
          <w:sz w:val="30"/>
          <w:szCs w:val="30"/>
        </w:rPr>
      </w:pPr>
    </w:p>
    <w:p w14:paraId="20FF0F63" w14:textId="6A7FF0B7" w:rsidR="005B357F" w:rsidRPr="001728E5" w:rsidRDefault="005B357F" w:rsidP="001728E5">
      <w:pPr>
        <w:widowControl w:val="0"/>
        <w:autoSpaceDE w:val="0"/>
        <w:autoSpaceDN w:val="0"/>
        <w:adjustRightInd w:val="0"/>
        <w:rPr>
          <w:rFonts w:ascii="Calibri" w:hAnsi="Calibri" w:cs="Calibri"/>
          <w:color w:val="313131"/>
          <w:sz w:val="30"/>
          <w:szCs w:val="30"/>
        </w:rPr>
      </w:pPr>
      <w:r>
        <w:rPr>
          <w:rFonts w:ascii="Calibri" w:hAnsi="Calibri" w:cs="Calibri"/>
          <w:color w:val="313131"/>
        </w:rPr>
        <w:t xml:space="preserve">10) Your latest search will be saved and used </w:t>
      </w:r>
      <w:r w:rsidR="008662C2">
        <w:rPr>
          <w:rFonts w:ascii="Calibri" w:hAnsi="Calibri" w:cs="Calibri"/>
          <w:color w:val="313131"/>
        </w:rPr>
        <w:t xml:space="preserve">the next time </w:t>
      </w:r>
      <w:r>
        <w:rPr>
          <w:rFonts w:ascii="Calibri" w:hAnsi="Calibri" w:cs="Calibri"/>
          <w:color w:val="313131"/>
        </w:rPr>
        <w:t>when you log into the Grants Calendar using your LUCAT identity.</w:t>
      </w:r>
    </w:p>
    <w:sectPr w:rsidR="005B357F" w:rsidRPr="001728E5" w:rsidSect="00175E15">
      <w:footerReference w:type="even" r:id="rId20"/>
      <w:footerReference w:type="default" r:id="rId21"/>
      <w:headerReference w:type="first" r:id="rId22"/>
      <w:type w:val="continuous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11E39" w14:textId="77777777" w:rsidR="009211D4" w:rsidRDefault="009211D4" w:rsidP="00002B08">
      <w:r>
        <w:separator/>
      </w:r>
    </w:p>
  </w:endnote>
  <w:endnote w:type="continuationSeparator" w:id="0">
    <w:p w14:paraId="5DB1075B" w14:textId="77777777" w:rsidR="009211D4" w:rsidRDefault="009211D4" w:rsidP="0000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A8F5F" w14:textId="77777777" w:rsidR="009211D4" w:rsidRDefault="009211D4" w:rsidP="00D33F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9A2498" w14:textId="77777777" w:rsidR="009211D4" w:rsidRDefault="009211D4" w:rsidP="00002B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E6E7" w14:textId="77777777" w:rsidR="009211D4" w:rsidRDefault="009211D4" w:rsidP="00D33F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980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AFB9A6" w14:textId="77777777" w:rsidR="009211D4" w:rsidRDefault="009211D4" w:rsidP="00002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EC9E6" w14:textId="77777777" w:rsidR="009211D4" w:rsidRDefault="009211D4" w:rsidP="00002B08">
      <w:r>
        <w:separator/>
      </w:r>
    </w:p>
  </w:footnote>
  <w:footnote w:type="continuationSeparator" w:id="0">
    <w:p w14:paraId="35323DA8" w14:textId="77777777" w:rsidR="009211D4" w:rsidRDefault="009211D4" w:rsidP="0000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FB469" w14:textId="7B6EF633" w:rsidR="00433929" w:rsidRDefault="00F65F5C">
    <w:pPr>
      <w:pStyle w:val="Header"/>
    </w:pPr>
    <w:r>
      <w:tab/>
    </w:r>
    <w:r>
      <w:tab/>
      <w:t>Version 3 (2017-04-06</w:t>
    </w:r>
    <w:r w:rsidR="00433929">
      <w:t>)</w:t>
    </w:r>
  </w:p>
  <w:p w14:paraId="169DEA3E" w14:textId="77777777" w:rsidR="00433929" w:rsidRDefault="00433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21"/>
    <w:rsid w:val="00002B08"/>
    <w:rsid w:val="0003001A"/>
    <w:rsid w:val="00037629"/>
    <w:rsid w:val="000622A2"/>
    <w:rsid w:val="001728E5"/>
    <w:rsid w:val="00175E15"/>
    <w:rsid w:val="001E7FEA"/>
    <w:rsid w:val="00241BC4"/>
    <w:rsid w:val="002543B0"/>
    <w:rsid w:val="00391EF0"/>
    <w:rsid w:val="003A00CA"/>
    <w:rsid w:val="00433929"/>
    <w:rsid w:val="004E7AAA"/>
    <w:rsid w:val="005B1341"/>
    <w:rsid w:val="005B357F"/>
    <w:rsid w:val="005E130C"/>
    <w:rsid w:val="006048CA"/>
    <w:rsid w:val="00625F0A"/>
    <w:rsid w:val="00645518"/>
    <w:rsid w:val="006563F2"/>
    <w:rsid w:val="006A4649"/>
    <w:rsid w:val="0074050B"/>
    <w:rsid w:val="008016A8"/>
    <w:rsid w:val="00810980"/>
    <w:rsid w:val="00831C60"/>
    <w:rsid w:val="008662C2"/>
    <w:rsid w:val="008C5509"/>
    <w:rsid w:val="008D2521"/>
    <w:rsid w:val="009211D4"/>
    <w:rsid w:val="00957011"/>
    <w:rsid w:val="00962154"/>
    <w:rsid w:val="00A46568"/>
    <w:rsid w:val="00BA03CF"/>
    <w:rsid w:val="00C376E3"/>
    <w:rsid w:val="00D33FA7"/>
    <w:rsid w:val="00DC71FF"/>
    <w:rsid w:val="00DD6190"/>
    <w:rsid w:val="00E42627"/>
    <w:rsid w:val="00EC3D62"/>
    <w:rsid w:val="00EE7A72"/>
    <w:rsid w:val="00F1632C"/>
    <w:rsid w:val="00F241C4"/>
    <w:rsid w:val="00F6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AC97DA"/>
  <w14:defaultImageDpi w14:val="300"/>
  <w15:docId w15:val="{82CC0B83-88A1-4E42-9413-BFCEF5C3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2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2B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B08"/>
  </w:style>
  <w:style w:type="character" w:styleId="PageNumber">
    <w:name w:val="page number"/>
    <w:basedOn w:val="DefaultParagraphFont"/>
    <w:uiPriority w:val="99"/>
    <w:semiHidden/>
    <w:unhideWhenUsed/>
    <w:rsid w:val="00002B08"/>
  </w:style>
  <w:style w:type="character" w:styleId="CommentReference">
    <w:name w:val="annotation reference"/>
    <w:basedOn w:val="DefaultParagraphFont"/>
    <w:uiPriority w:val="99"/>
    <w:semiHidden/>
    <w:unhideWhenUsed/>
    <w:rsid w:val="00C376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6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6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6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6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39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grantscalendar.web.med.lu.se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81F979-326A-4C0B-9AD2-90EEC737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 EMV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Temporary user</dc:creator>
  <cp:keywords/>
  <dc:description/>
  <cp:lastModifiedBy>Maria Olofsson</cp:lastModifiedBy>
  <cp:revision>2</cp:revision>
  <dcterms:created xsi:type="dcterms:W3CDTF">2019-07-01T13:43:00Z</dcterms:created>
  <dcterms:modified xsi:type="dcterms:W3CDTF">2019-07-01T13:43:00Z</dcterms:modified>
</cp:coreProperties>
</file>